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0C" w:rsidRDefault="00A2700C" w:rsidP="00EB594C">
      <w:pPr>
        <w:jc w:val="center"/>
      </w:pPr>
    </w:p>
    <w:p w:rsidR="005A2333" w:rsidRDefault="00FC54F7" w:rsidP="000C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b/>
          <w:sz w:val="28"/>
          <w:szCs w:val="28"/>
        </w:rPr>
      </w:pPr>
      <w:r w:rsidRPr="00BE61A6">
        <w:rPr>
          <w:b/>
          <w:sz w:val="28"/>
          <w:szCs w:val="28"/>
        </w:rPr>
        <w:t>Activité n°</w:t>
      </w:r>
      <w:r w:rsidR="009C15D2">
        <w:rPr>
          <w:b/>
          <w:sz w:val="28"/>
          <w:szCs w:val="28"/>
        </w:rPr>
        <w:t>2</w:t>
      </w:r>
      <w:r w:rsidR="00791524" w:rsidRPr="00BE61A6">
        <w:rPr>
          <w:b/>
          <w:sz w:val="28"/>
          <w:szCs w:val="28"/>
        </w:rPr>
        <w:t xml:space="preserve"> – </w:t>
      </w:r>
      <w:r w:rsidR="00916723">
        <w:rPr>
          <w:b/>
          <w:sz w:val="28"/>
          <w:szCs w:val="28"/>
        </w:rPr>
        <w:t xml:space="preserve">Animer avec Blender : </w:t>
      </w:r>
    </w:p>
    <w:p w:rsidR="00FC54F7" w:rsidRPr="00BE61A6" w:rsidRDefault="00916723" w:rsidP="000C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Visualiser </w:t>
      </w:r>
      <w:r w:rsidR="00375C27">
        <w:rPr>
          <w:b/>
          <w:sz w:val="28"/>
          <w:szCs w:val="28"/>
        </w:rPr>
        <w:t>les mouvements</w:t>
      </w:r>
      <w:r w:rsidR="00EB594C">
        <w:rPr>
          <w:b/>
          <w:sz w:val="28"/>
          <w:szCs w:val="28"/>
        </w:rPr>
        <w:t xml:space="preserve"> </w:t>
      </w:r>
      <w:r w:rsidR="005A2333">
        <w:rPr>
          <w:b/>
          <w:sz w:val="28"/>
          <w:szCs w:val="28"/>
        </w:rPr>
        <w:t>et comprendre l</w:t>
      </w:r>
      <w:r w:rsidR="000F300B">
        <w:rPr>
          <w:b/>
          <w:sz w:val="28"/>
          <w:szCs w:val="28"/>
        </w:rPr>
        <w:t>a</w:t>
      </w:r>
      <w:r w:rsidR="005A2333">
        <w:rPr>
          <w:b/>
          <w:sz w:val="28"/>
          <w:szCs w:val="28"/>
        </w:rPr>
        <w:t xml:space="preserve"> notion de référentiel </w:t>
      </w:r>
    </w:p>
    <w:p w:rsidR="00FC54F7" w:rsidRDefault="00FC54F7" w:rsidP="000C0CD5">
      <w:pPr>
        <w:spacing w:after="0"/>
      </w:pPr>
    </w:p>
    <w:p w:rsidR="00273A0A" w:rsidRPr="00872ADB" w:rsidRDefault="00273A0A" w:rsidP="0027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1 – Création d’un mouvement</w:t>
      </w:r>
    </w:p>
    <w:p w:rsidR="00273A0A" w:rsidRDefault="00273A0A" w:rsidP="000C0CD5">
      <w:pPr>
        <w:spacing w:after="0"/>
      </w:pPr>
      <w:r>
        <w:t xml:space="preserve">Qu’est-ce qu’un </w:t>
      </w:r>
      <w:r w:rsidRPr="005352F7">
        <w:rPr>
          <w:b/>
          <w:u w:val="single"/>
        </w:rPr>
        <w:t>mouvement </w:t>
      </w:r>
      <w:r>
        <w:t xml:space="preserve">au sens usuel du terme ? </w:t>
      </w:r>
    </w:p>
    <w:p w:rsidR="00F162C5" w:rsidRDefault="00F162C5" w:rsidP="00F162C5">
      <w:pPr>
        <w:spacing w:after="0"/>
        <w:rPr>
          <w:b/>
        </w:rPr>
      </w:pPr>
      <w:r w:rsidRPr="002D508C">
        <w:rPr>
          <w:b/>
        </w:rPr>
        <w:t xml:space="preserve">Une transition </w:t>
      </w:r>
      <w:r>
        <w:rPr>
          <w:b/>
        </w:rPr>
        <w:t>de positions d’un</w:t>
      </w:r>
      <w:r w:rsidRPr="002D508C">
        <w:rPr>
          <w:b/>
        </w:rPr>
        <w:t xml:space="preserve"> objet</w:t>
      </w:r>
      <w:r>
        <w:rPr>
          <w:b/>
        </w:rPr>
        <w:t xml:space="preserve"> : il </w:t>
      </w:r>
      <w:r w:rsidRPr="002D508C">
        <w:rPr>
          <w:b/>
        </w:rPr>
        <w:t xml:space="preserve">est dans une position A </w:t>
      </w:r>
      <w:r>
        <w:rPr>
          <w:b/>
        </w:rPr>
        <w:t>(</w:t>
      </w:r>
      <w:proofErr w:type="spellStart"/>
      <w:r>
        <w:rPr>
          <w:b/>
        </w:rPr>
        <w:t>x</w:t>
      </w:r>
      <w:r w:rsidRPr="002D508C">
        <w:rPr>
          <w:b/>
          <w:vertAlign w:val="subscript"/>
        </w:rPr>
        <w:t>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</w:t>
      </w:r>
      <w:r w:rsidRPr="002D508C">
        <w:rPr>
          <w:b/>
          <w:vertAlign w:val="subscript"/>
        </w:rPr>
        <w:t>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</w:t>
      </w:r>
      <w:r w:rsidRPr="002D508C">
        <w:rPr>
          <w:b/>
          <w:vertAlign w:val="subscript"/>
        </w:rPr>
        <w:t>A</w:t>
      </w:r>
      <w:proofErr w:type="spellEnd"/>
      <w:r>
        <w:rPr>
          <w:b/>
        </w:rPr>
        <w:t xml:space="preserve">) </w:t>
      </w:r>
      <w:r w:rsidRPr="002D508C">
        <w:rPr>
          <w:b/>
        </w:rPr>
        <w:t xml:space="preserve">au temps </w:t>
      </w:r>
      <w:proofErr w:type="spellStart"/>
      <w:r w:rsidRPr="002D508C">
        <w:rPr>
          <w:b/>
        </w:rPr>
        <w:t>t</w:t>
      </w:r>
      <w:r w:rsidRPr="002D508C">
        <w:rPr>
          <w:b/>
          <w:vertAlign w:val="subscript"/>
        </w:rPr>
        <w:t>A</w:t>
      </w:r>
      <w:proofErr w:type="spellEnd"/>
      <w:r w:rsidRPr="002D508C">
        <w:rPr>
          <w:b/>
        </w:rPr>
        <w:t xml:space="preserve"> et qui se trouve dans une posit</w:t>
      </w:r>
      <w:r w:rsidR="005F096F">
        <w:rPr>
          <w:b/>
        </w:rPr>
        <w:t>i</w:t>
      </w:r>
      <w:r w:rsidRPr="002D508C">
        <w:rPr>
          <w:b/>
        </w:rPr>
        <w:t xml:space="preserve">on B </w:t>
      </w:r>
      <w:r>
        <w:rPr>
          <w:b/>
        </w:rPr>
        <w:t>(</w:t>
      </w:r>
      <w:proofErr w:type="spellStart"/>
      <w:r>
        <w:rPr>
          <w:b/>
        </w:rPr>
        <w:t>x</w:t>
      </w:r>
      <w:r>
        <w:rPr>
          <w:b/>
          <w:vertAlign w:val="subscript"/>
        </w:rPr>
        <w:t>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</w:t>
      </w:r>
      <w:r>
        <w:rPr>
          <w:b/>
          <w:vertAlign w:val="subscript"/>
        </w:rPr>
        <w:t>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</w:t>
      </w:r>
      <w:r>
        <w:rPr>
          <w:b/>
          <w:vertAlign w:val="subscript"/>
        </w:rPr>
        <w:t>B</w:t>
      </w:r>
      <w:proofErr w:type="spellEnd"/>
      <w:r>
        <w:rPr>
          <w:b/>
        </w:rPr>
        <w:t>) au</w:t>
      </w:r>
      <w:r w:rsidRPr="002D508C">
        <w:rPr>
          <w:b/>
        </w:rPr>
        <w:t xml:space="preserve"> temps </w:t>
      </w:r>
      <w:proofErr w:type="spellStart"/>
      <w:r w:rsidRPr="002D508C">
        <w:rPr>
          <w:b/>
        </w:rPr>
        <w:t>t</w:t>
      </w:r>
      <w:r w:rsidRPr="002D508C">
        <w:rPr>
          <w:b/>
          <w:vertAlign w:val="subscript"/>
        </w:rPr>
        <w:t>B</w:t>
      </w:r>
      <w:proofErr w:type="spellEnd"/>
      <w:r w:rsidRPr="002D508C">
        <w:rPr>
          <w:b/>
        </w:rPr>
        <w:t>.</w:t>
      </w:r>
    </w:p>
    <w:p w:rsidR="009E2213" w:rsidRDefault="009E2213" w:rsidP="000C0CD5">
      <w:pPr>
        <w:spacing w:after="0"/>
      </w:pPr>
      <w:bookmarkStart w:id="0" w:name="_GoBack"/>
      <w:bookmarkEnd w:id="0"/>
    </w:p>
    <w:p w:rsidR="009E2213" w:rsidRDefault="002D508C" w:rsidP="000C0CD5">
      <w:pPr>
        <w:spacing w:after="0"/>
      </w:pPr>
      <w:r>
        <w:t>Nous allons créer un premier mouvement dans Blender et obtenir ainsi une animation.</w:t>
      </w:r>
    </w:p>
    <w:p w:rsidR="002D508C" w:rsidRDefault="002D508C" w:rsidP="002D508C"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1</w:t>
      </w:r>
      <w:r>
        <w:t xml:space="preserve">° Ouvrir </w:t>
      </w:r>
      <w:r>
        <w:rPr>
          <w:b/>
          <w:color w:val="FF0000"/>
        </w:rPr>
        <w:t>blender-meca-2</w:t>
      </w:r>
      <w:r w:rsidRPr="00FC54F7">
        <w:rPr>
          <w:b/>
          <w:color w:val="FF0000"/>
        </w:rPr>
        <w:t>.blend</w:t>
      </w:r>
      <w:r>
        <w:t>: il s’agit d’un fichier Blender dans lequel plusieurs astres ont été créés :</w:t>
      </w:r>
    </w:p>
    <w:p w:rsidR="002D508C" w:rsidRDefault="002D508C" w:rsidP="002D508C">
      <w:pPr>
        <w:pStyle w:val="Paragraphedeliste"/>
      </w:pPr>
      <w:r>
        <w:t>Le Soleil – La Terre – La Lune – Mars</w:t>
      </w:r>
    </w:p>
    <w:p w:rsidR="002D508C" w:rsidRDefault="002D508C" w:rsidP="002D508C">
      <w:pPr>
        <w:pStyle w:val="Paragraphedeliste"/>
      </w:pPr>
      <w:r>
        <w:t xml:space="preserve">La caméra et 7 points d’émission de lumière nommés point.001 à point.007 </w:t>
      </w:r>
    </w:p>
    <w:p w:rsidR="002D508C" w:rsidRPr="002D508C" w:rsidRDefault="002D508C" w:rsidP="002D508C">
      <w:pPr>
        <w:pStyle w:val="Paragraphedeliste"/>
        <w:ind w:left="142"/>
        <w:rPr>
          <w:b/>
          <w:color w:val="FF0000"/>
          <w:sz w:val="10"/>
          <w:szCs w:val="10"/>
        </w:rPr>
      </w:pPr>
    </w:p>
    <w:p w:rsidR="002D508C" w:rsidRDefault="002D508C" w:rsidP="002D508C">
      <w:pPr>
        <w:pStyle w:val="Paragraphedeliste"/>
        <w:ind w:left="142"/>
      </w:pPr>
      <w:r>
        <w:t xml:space="preserve">On obtient alors la fenêtre suivante : </w:t>
      </w:r>
    </w:p>
    <w:p w:rsidR="002D508C" w:rsidRDefault="002D508C" w:rsidP="002D508C">
      <w:pPr>
        <w:pStyle w:val="Paragraphedeliste"/>
        <w:ind w:left="142"/>
      </w:pPr>
      <w:r>
        <w:rPr>
          <w:noProof/>
          <w:lang w:eastAsia="fr-FR"/>
        </w:rPr>
        <w:drawing>
          <wp:inline distT="0" distB="0" distL="0" distR="0">
            <wp:extent cx="6480810" cy="3676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ender-meca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8C" w:rsidRPr="001913E7" w:rsidRDefault="002D508C" w:rsidP="002D508C">
      <w:pPr>
        <w:pStyle w:val="Paragraphedeliste"/>
        <w:ind w:left="142"/>
        <w:rPr>
          <w:sz w:val="12"/>
          <w:szCs w:val="12"/>
        </w:rPr>
      </w:pPr>
      <w:r>
        <w:rPr>
          <w:noProof/>
          <w:lang w:eastAsia="fr-FR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5773646</wp:posOffset>
            </wp:positionH>
            <wp:positionV relativeFrom="paragraph">
              <wp:posOffset>62230</wp:posOffset>
            </wp:positionV>
            <wp:extent cx="1169444" cy="3189823"/>
            <wp:effectExtent l="0" t="0" r="0" b="0"/>
            <wp:wrapTight wrapText="bothSides">
              <wp:wrapPolygon edited="0">
                <wp:start x="0" y="0"/>
                <wp:lineTo x="0" y="21415"/>
                <wp:lineTo x="21119" y="21415"/>
                <wp:lineTo x="2111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ender-meca-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96" cy="3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08C" w:rsidRDefault="002D508C" w:rsidP="002D508C">
      <w:r>
        <w:t>L’écran est configuré pour permettre de visualiser 5 choses :</w:t>
      </w:r>
      <w:r w:rsidRPr="002D508C">
        <w:rPr>
          <w:noProof/>
        </w:rPr>
        <w:t xml:space="preserve"> </w:t>
      </w:r>
    </w:p>
    <w:p w:rsidR="002D508C" w:rsidRPr="005A2333" w:rsidRDefault="002D508C" w:rsidP="002D508C">
      <w:pPr>
        <w:spacing w:after="0"/>
        <w:rPr>
          <w:sz w:val="18"/>
          <w:szCs w:val="18"/>
        </w:rPr>
      </w:pPr>
      <w:r w:rsidRPr="005A2333">
        <w:rPr>
          <w:sz w:val="18"/>
          <w:szCs w:val="18"/>
        </w:rPr>
        <w:t xml:space="preserve">A – Le menu </w:t>
      </w:r>
      <w:r w:rsidRPr="005A2333">
        <w:rPr>
          <w:b/>
          <w:sz w:val="18"/>
          <w:szCs w:val="18"/>
        </w:rPr>
        <w:t>Info</w:t>
      </w:r>
      <w:r w:rsidRPr="005A2333">
        <w:rPr>
          <w:sz w:val="18"/>
          <w:szCs w:val="18"/>
        </w:rPr>
        <w:t xml:space="preserve"> qui permet notamment d’enregistrer les fichiers 3D </w:t>
      </w:r>
      <w:proofErr w:type="spellStart"/>
      <w:r w:rsidRPr="005A2333">
        <w:rPr>
          <w:sz w:val="18"/>
          <w:szCs w:val="18"/>
        </w:rPr>
        <w:t>Blender</w:t>
      </w:r>
      <w:proofErr w:type="spellEnd"/>
      <w:r w:rsidRPr="005A2333">
        <w:rPr>
          <w:sz w:val="18"/>
          <w:szCs w:val="18"/>
        </w:rPr>
        <w:t xml:space="preserve"> (les fichiers .</w:t>
      </w:r>
      <w:proofErr w:type="spellStart"/>
      <w:r w:rsidRPr="005A2333">
        <w:rPr>
          <w:sz w:val="18"/>
          <w:szCs w:val="18"/>
        </w:rPr>
        <w:t>blend</w:t>
      </w:r>
      <w:proofErr w:type="spellEnd"/>
      <w:r w:rsidRPr="005A2333">
        <w:rPr>
          <w:sz w:val="18"/>
          <w:szCs w:val="18"/>
        </w:rPr>
        <w:t>)</w:t>
      </w:r>
    </w:p>
    <w:p w:rsidR="002D508C" w:rsidRPr="005A2333" w:rsidRDefault="002D508C" w:rsidP="002D508C">
      <w:pPr>
        <w:spacing w:after="0"/>
        <w:rPr>
          <w:sz w:val="18"/>
          <w:szCs w:val="18"/>
        </w:rPr>
      </w:pPr>
      <w:r w:rsidRPr="005A2333">
        <w:rPr>
          <w:sz w:val="18"/>
          <w:szCs w:val="18"/>
        </w:rPr>
        <w:t xml:space="preserve">B – Le menu </w:t>
      </w:r>
      <w:r w:rsidRPr="005A2333">
        <w:rPr>
          <w:b/>
          <w:sz w:val="18"/>
          <w:szCs w:val="18"/>
        </w:rPr>
        <w:t>3D</w:t>
      </w:r>
      <w:r w:rsidRPr="005A2333">
        <w:rPr>
          <w:sz w:val="18"/>
          <w:szCs w:val="18"/>
        </w:rPr>
        <w:t xml:space="preserve"> qui permet de visualiser le monde créé en 3D</w:t>
      </w:r>
    </w:p>
    <w:p w:rsidR="002D508C" w:rsidRPr="005A2333" w:rsidRDefault="002D508C" w:rsidP="002D508C">
      <w:pPr>
        <w:spacing w:after="0"/>
        <w:rPr>
          <w:sz w:val="18"/>
          <w:szCs w:val="18"/>
        </w:rPr>
      </w:pPr>
      <w:r w:rsidRPr="005A2333">
        <w:rPr>
          <w:sz w:val="18"/>
          <w:szCs w:val="18"/>
        </w:rPr>
        <w:t xml:space="preserve">C – Le menu </w:t>
      </w:r>
      <w:r w:rsidRPr="005A2333">
        <w:rPr>
          <w:b/>
          <w:sz w:val="18"/>
          <w:szCs w:val="18"/>
        </w:rPr>
        <w:t>Timeline</w:t>
      </w:r>
      <w:r w:rsidRPr="005A2333">
        <w:rPr>
          <w:sz w:val="18"/>
          <w:szCs w:val="18"/>
        </w:rPr>
        <w:t xml:space="preserve"> qui va nous permettre de créer des animations.</w:t>
      </w:r>
    </w:p>
    <w:p w:rsidR="002D508C" w:rsidRPr="005A2333" w:rsidRDefault="002D508C" w:rsidP="002D508C">
      <w:pPr>
        <w:spacing w:after="0"/>
        <w:rPr>
          <w:sz w:val="18"/>
          <w:szCs w:val="18"/>
        </w:rPr>
      </w:pPr>
      <w:r w:rsidRPr="005A2333">
        <w:rPr>
          <w:sz w:val="18"/>
          <w:szCs w:val="18"/>
        </w:rPr>
        <w:t xml:space="preserve">D – Le menu </w:t>
      </w:r>
      <w:proofErr w:type="spellStart"/>
      <w:r w:rsidRPr="005A2333">
        <w:rPr>
          <w:b/>
          <w:sz w:val="18"/>
          <w:szCs w:val="18"/>
        </w:rPr>
        <w:t>Outliner</w:t>
      </w:r>
      <w:proofErr w:type="spellEnd"/>
      <w:r w:rsidRPr="005A2333">
        <w:rPr>
          <w:sz w:val="18"/>
          <w:szCs w:val="18"/>
        </w:rPr>
        <w:t xml:space="preserve"> qui permet de sélectionner un objet 3D ou un outil (comme la caméra ou les éclairages)</w:t>
      </w:r>
    </w:p>
    <w:p w:rsidR="002D508C" w:rsidRPr="005A2333" w:rsidRDefault="002D508C" w:rsidP="002D508C">
      <w:pPr>
        <w:spacing w:after="0"/>
        <w:rPr>
          <w:sz w:val="18"/>
          <w:szCs w:val="18"/>
        </w:rPr>
      </w:pPr>
      <w:r w:rsidRPr="005A2333">
        <w:rPr>
          <w:sz w:val="18"/>
          <w:szCs w:val="18"/>
        </w:rPr>
        <w:t xml:space="preserve">E – Le menu </w:t>
      </w:r>
      <w:proofErr w:type="spellStart"/>
      <w:r w:rsidRPr="005A2333">
        <w:rPr>
          <w:b/>
          <w:sz w:val="18"/>
          <w:szCs w:val="18"/>
        </w:rPr>
        <w:t>Properties</w:t>
      </w:r>
      <w:proofErr w:type="spellEnd"/>
      <w:r w:rsidRPr="005A2333">
        <w:rPr>
          <w:b/>
          <w:sz w:val="18"/>
          <w:szCs w:val="18"/>
        </w:rPr>
        <w:t xml:space="preserve"> </w:t>
      </w:r>
      <w:r w:rsidRPr="005A2333">
        <w:rPr>
          <w:sz w:val="18"/>
          <w:szCs w:val="18"/>
        </w:rPr>
        <w:t xml:space="preserve">qui permet de modifier certains paramètres des objets (la puissance des lumières </w:t>
      </w:r>
      <w:proofErr w:type="spellStart"/>
      <w:r w:rsidRPr="005A2333">
        <w:rPr>
          <w:sz w:val="18"/>
          <w:szCs w:val="18"/>
        </w:rPr>
        <w:t>ect</w:t>
      </w:r>
      <w:proofErr w:type="spellEnd"/>
      <w:r w:rsidRPr="005A2333">
        <w:rPr>
          <w:sz w:val="18"/>
          <w:szCs w:val="18"/>
        </w:rPr>
        <w:t xml:space="preserve"> …)</w:t>
      </w:r>
    </w:p>
    <w:p w:rsidR="002D508C" w:rsidRDefault="002D508C" w:rsidP="002D508C">
      <w:pPr>
        <w:spacing w:after="0"/>
      </w:pPr>
    </w:p>
    <w:p w:rsidR="005A2333" w:rsidRDefault="002D508C" w:rsidP="005A2333">
      <w:pPr>
        <w:jc w:val="both"/>
      </w:pPr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2</w:t>
      </w:r>
      <w:r>
        <w:t>° Sélectionner la Terre (clic droit sur l’astre ou sur son nom dans l’</w:t>
      </w:r>
      <w:proofErr w:type="spellStart"/>
      <w:r>
        <w:t>Outliner</w:t>
      </w:r>
      <w:proofErr w:type="spellEnd"/>
      <w:r>
        <w:t xml:space="preserve">) et imposer </w:t>
      </w:r>
      <w:r w:rsidRPr="001C410D">
        <w:rPr>
          <w:b/>
        </w:rPr>
        <w:t>Y = -10</w:t>
      </w:r>
      <w:r>
        <w:t xml:space="preserve"> dans la boite Location si la Terre n’est plus à cette position. </w:t>
      </w:r>
    </w:p>
    <w:p w:rsidR="002D508C" w:rsidRPr="0028039E" w:rsidRDefault="002D508C" w:rsidP="005A2333">
      <w:pPr>
        <w:jc w:val="both"/>
        <w:rPr>
          <w:i/>
        </w:rPr>
      </w:pPr>
      <w:r w:rsidRPr="0028039E">
        <w:rPr>
          <w:i/>
        </w:rPr>
        <w:t xml:space="preserve">Si la boite </w:t>
      </w:r>
      <w:proofErr w:type="spellStart"/>
      <w:r w:rsidRPr="0028039E">
        <w:rPr>
          <w:i/>
        </w:rPr>
        <w:t>Properties</w:t>
      </w:r>
      <w:proofErr w:type="spellEnd"/>
      <w:r w:rsidRPr="0028039E">
        <w:rPr>
          <w:i/>
        </w:rPr>
        <w:t xml:space="preserve"> n’apparait pas dans la Vue 3D, appuyer sur N. Vous devriez voir que la caméra est liée à la vue lorsqu’on appuie sur la touche 0</w:t>
      </w:r>
      <w:r>
        <w:rPr>
          <w:i/>
        </w:rPr>
        <w:t xml:space="preserve"> (</w:t>
      </w:r>
      <w:proofErr w:type="spellStart"/>
      <w:r>
        <w:rPr>
          <w:i/>
        </w:rPr>
        <w:t>Lock</w:t>
      </w:r>
      <w:proofErr w:type="spellEnd"/>
      <w:r>
        <w:rPr>
          <w:i/>
        </w:rPr>
        <w:t xml:space="preserve"> Camera To </w:t>
      </w:r>
      <w:proofErr w:type="spellStart"/>
      <w:r>
        <w:rPr>
          <w:i/>
        </w:rPr>
        <w:t>View</w:t>
      </w:r>
      <w:proofErr w:type="spellEnd"/>
      <w:r>
        <w:rPr>
          <w:i/>
        </w:rPr>
        <w:t>)</w:t>
      </w:r>
      <w:r w:rsidRPr="0028039E">
        <w:rPr>
          <w:i/>
        </w:rPr>
        <w:t>. Utiliser les touches ou la molette modifie la position de la caméra.</w:t>
      </w:r>
    </w:p>
    <w:p w:rsidR="001C410D" w:rsidRDefault="001C410D" w:rsidP="001C410D">
      <w:r>
        <w:lastRenderedPageBreak/>
        <w:t xml:space="preserve">En allant voir la fenêtre </w:t>
      </w:r>
      <w:r w:rsidRPr="00A101B6">
        <w:rPr>
          <w:b/>
        </w:rPr>
        <w:t>Timeline</w:t>
      </w:r>
      <w:r>
        <w:t xml:space="preserve"> en bas d’écran, vous devriez constater que vous êtes actuellement sur l’image 0 : le trait (vert) est sur 0, ainsi que l’indication indiquée ici par un carreau jaune.</w:t>
      </w:r>
    </w:p>
    <w:p w:rsidR="001C410D" w:rsidRDefault="001C410D" w:rsidP="001C410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29586" cy="77406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ender-meca-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03" cy="78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0D" w:rsidRDefault="001C410D" w:rsidP="001C410D">
      <w:r>
        <w:t xml:space="preserve">La couleur verte indique que la Terre n’est pas définitivement positionnée sur cette image. </w:t>
      </w:r>
    </w:p>
    <w:p w:rsidR="001C410D" w:rsidRDefault="001C410D" w:rsidP="001C410D">
      <w:pPr>
        <w:jc w:val="both"/>
      </w:pPr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3</w:t>
      </w:r>
      <w:r>
        <w:t xml:space="preserve">° </w:t>
      </w:r>
      <w:r w:rsidRPr="001C410D">
        <w:rPr>
          <w:b/>
        </w:rPr>
        <w:t>Appuyer sur I</w:t>
      </w:r>
      <w:r>
        <w:t xml:space="preserve"> dans la fenêtre </w:t>
      </w:r>
      <w:r w:rsidRPr="00A101B6">
        <w:rPr>
          <w:b/>
        </w:rPr>
        <w:t xml:space="preserve">3D </w:t>
      </w:r>
      <w:proofErr w:type="spellStart"/>
      <w:r w:rsidRPr="00A101B6">
        <w:rPr>
          <w:b/>
        </w:rPr>
        <w:t>View</w:t>
      </w:r>
      <w:proofErr w:type="spellEnd"/>
      <w:r w:rsidRPr="00A101B6">
        <w:rPr>
          <w:b/>
        </w:rPr>
        <w:t xml:space="preserve"> </w:t>
      </w:r>
      <w:r>
        <w:t xml:space="preserve">et sélectionner Location : vous venez de d’imposer à la Terre d’être à cette position sur cette image. Dans Blender, on dit qu’on a créé une </w:t>
      </w:r>
      <w:proofErr w:type="spellStart"/>
      <w:r w:rsidRPr="00A101B6">
        <w:rPr>
          <w:b/>
        </w:rPr>
        <w:t>Keyframe</w:t>
      </w:r>
      <w:proofErr w:type="spellEnd"/>
      <w:r>
        <w:t>, une image clé : sur l’image 0, la Terre sera toujours à cette place.</w:t>
      </w:r>
    </w:p>
    <w:p w:rsidR="001C410D" w:rsidRDefault="001C410D" w:rsidP="001C410D"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4</w:t>
      </w:r>
      <w:r>
        <w:t xml:space="preserve">° Sélectionner l’image 200 et régler </w:t>
      </w:r>
      <w:r w:rsidRPr="001C410D">
        <w:rPr>
          <w:b/>
        </w:rPr>
        <w:t>Y = 10</w:t>
      </w:r>
      <w:r>
        <w:t>. Appuyer sur I et sélectionner Location.</w:t>
      </w:r>
    </w:p>
    <w:p w:rsidR="001C410D" w:rsidRDefault="001C410D" w:rsidP="001C410D">
      <w:r>
        <w:t xml:space="preserve">Vous avez donc créé deux </w:t>
      </w:r>
      <w:proofErr w:type="spellStart"/>
      <w:r>
        <w:t>Keyframes</w:t>
      </w:r>
      <w:proofErr w:type="spellEnd"/>
      <w:r>
        <w:t xml:space="preserve"> qui imposent la position de la Terre sur l’image 0 et l’image 200.</w:t>
      </w:r>
    </w:p>
    <w:p w:rsidR="001C410D" w:rsidRDefault="001C410D" w:rsidP="001C410D"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5</w:t>
      </w:r>
      <w:r>
        <w:t xml:space="preserve">° </w:t>
      </w:r>
      <w:r w:rsidR="00B3379C">
        <w:t xml:space="preserve">Régler </w:t>
      </w:r>
      <w:r w:rsidR="00B3379C" w:rsidRPr="00B3379C">
        <w:rPr>
          <w:b/>
        </w:rPr>
        <w:t>End à 200</w:t>
      </w:r>
      <w:r w:rsidR="00B3379C">
        <w:t xml:space="preserve"> puis l</w:t>
      </w:r>
      <w:r>
        <w:t xml:space="preserve">ancer l’animation en appuyant sur le bouton </w:t>
      </w:r>
      <w:proofErr w:type="spellStart"/>
      <w:r w:rsidRPr="001C410D">
        <w:rPr>
          <w:b/>
        </w:rPr>
        <w:t>play</w:t>
      </w:r>
      <w:proofErr w:type="spellEnd"/>
      <w:r>
        <w:t xml:space="preserve"> de la fenêtre Timeline.</w:t>
      </w:r>
    </w:p>
    <w:p w:rsidR="001C410D" w:rsidRDefault="001C410D" w:rsidP="001C410D">
      <w:pPr>
        <w:jc w:val="both"/>
        <w:rPr>
          <w:rFonts w:cstheme="minorHAnsi"/>
        </w:rPr>
      </w:pPr>
    </w:p>
    <w:p w:rsidR="001C410D" w:rsidRDefault="001C410D" w:rsidP="001C410D">
      <w:pPr>
        <w:jc w:val="both"/>
        <w:rPr>
          <w:rFonts w:cstheme="minorHAnsi"/>
        </w:rPr>
      </w:pPr>
      <w:r>
        <w:rPr>
          <w:rFonts w:cstheme="minorHAnsi"/>
        </w:rPr>
        <w:t xml:space="preserve">Pour créer une animation dans Blender, </w:t>
      </w:r>
      <w:r w:rsidRPr="00205186">
        <w:rPr>
          <w:rFonts w:cstheme="minorHAnsi"/>
          <w:b/>
          <w:u w:val="single"/>
        </w:rPr>
        <w:t>nous n’avons pas besoin de positionner les objets sur chaque image</w:t>
      </w:r>
      <w:r>
        <w:rPr>
          <w:rFonts w:cstheme="minorHAnsi"/>
        </w:rPr>
        <w:t xml:space="preserve"> : il suffit de mémoriser la position initiale (sur l’image 0 par exemple) de l’objet et sa position finale (sur l’image 200 par exemple). </w:t>
      </w:r>
    </w:p>
    <w:p w:rsidR="001C410D" w:rsidRDefault="001C410D" w:rsidP="001C410D">
      <w:pPr>
        <w:jc w:val="both"/>
        <w:rPr>
          <w:rFonts w:cstheme="minorHAnsi"/>
        </w:rPr>
      </w:pPr>
      <w:r>
        <w:rPr>
          <w:rFonts w:cstheme="minorHAnsi"/>
        </w:rPr>
        <w:t xml:space="preserve">Blender va alors automatiquement créer les images 1 à 199 en bougeant progressivement l’objet pour le faire passer de façon fluide de sa position 0 à sa position 20. C’est le point fort de ce type de logiciel. </w:t>
      </w:r>
    </w:p>
    <w:p w:rsidR="001C410D" w:rsidRDefault="001C410D" w:rsidP="001C410D">
      <w:pPr>
        <w:jc w:val="both"/>
        <w:rPr>
          <w:rFonts w:cstheme="minorHAnsi"/>
        </w:rPr>
      </w:pPr>
      <w:r>
        <w:rPr>
          <w:rFonts w:cstheme="minorHAnsi"/>
        </w:rPr>
        <w:t xml:space="preserve">Chaque </w:t>
      </w:r>
      <w:r w:rsidRPr="00FD2734">
        <w:rPr>
          <w:rFonts w:cstheme="minorHAnsi"/>
          <w:b/>
          <w:u w:val="single"/>
        </w:rPr>
        <w:t>position mémorisée</w:t>
      </w:r>
      <w:r>
        <w:rPr>
          <w:rFonts w:cstheme="minorHAnsi"/>
        </w:rPr>
        <w:t xml:space="preserve"> pour un objet se nomme </w:t>
      </w:r>
      <w:proofErr w:type="spellStart"/>
      <w:r w:rsidRPr="00205186">
        <w:rPr>
          <w:rFonts w:cstheme="minorHAnsi"/>
          <w:b/>
        </w:rPr>
        <w:t>keyframe</w:t>
      </w:r>
      <w:proofErr w:type="spellEnd"/>
      <w:r>
        <w:rPr>
          <w:rFonts w:cstheme="minorHAnsi"/>
        </w:rPr>
        <w:t xml:space="preserve"> dans </w:t>
      </w:r>
      <w:proofErr w:type="spellStart"/>
      <w:r>
        <w:rPr>
          <w:rFonts w:cstheme="minorHAnsi"/>
        </w:rPr>
        <w:t>Blender</w:t>
      </w:r>
      <w:proofErr w:type="spellEnd"/>
      <w:r>
        <w:rPr>
          <w:rFonts w:cstheme="minorHAnsi"/>
        </w:rPr>
        <w:t xml:space="preserve">. Les autres positions sont juste calculées. On parle simplement de </w:t>
      </w:r>
      <w:r w:rsidRPr="001C410D">
        <w:rPr>
          <w:rFonts w:cstheme="minorHAnsi"/>
          <w:b/>
        </w:rPr>
        <w:t>frame</w:t>
      </w:r>
      <w:r>
        <w:rPr>
          <w:rFonts w:cstheme="minorHAnsi"/>
        </w:rPr>
        <w:t>.</w:t>
      </w:r>
    </w:p>
    <w:p w:rsidR="001C410D" w:rsidRDefault="001C410D" w:rsidP="001C410D"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6</w:t>
      </w:r>
      <w:r>
        <w:t>° Faire bouger Mars pour qu’elle passe de Y = 10 sur l’image 0 à Y = -10 sur l’image 200.</w:t>
      </w:r>
    </w:p>
    <w:p w:rsidR="001C410D" w:rsidRDefault="001C410D" w:rsidP="001C410D"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7</w:t>
      </w:r>
      <w:r>
        <w:t>° Si on imagine qu’on observe la scène de l’extérieur, quels sont les astres mobiles et les astres immobiles ?</w:t>
      </w:r>
    </w:p>
    <w:p w:rsidR="001C410D" w:rsidRDefault="0090513C" w:rsidP="001C410D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375285</wp:posOffset>
            </wp:positionV>
            <wp:extent cx="1639570" cy="1991360"/>
            <wp:effectExtent l="0" t="0" r="0" b="0"/>
            <wp:wrapTight wrapText="bothSides">
              <wp:wrapPolygon edited="0">
                <wp:start x="0" y="0"/>
                <wp:lineTo x="0" y="21490"/>
                <wp:lineTo x="21332" y="21490"/>
                <wp:lineTo x="21332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lender-meca-3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8</w:t>
      </w:r>
      <w:r>
        <w:t xml:space="preserve">° </w:t>
      </w:r>
      <w:r w:rsidR="001C410D">
        <w:t>On considère par exemple qu’un carreau correspond à 100 m.</w:t>
      </w:r>
      <w:r>
        <w:t xml:space="preserve"> Que vaut alors la distance d parcourue par les deux astres ?</w:t>
      </w:r>
    </w:p>
    <w:p w:rsidR="0090513C" w:rsidRDefault="0090513C" w:rsidP="0090513C">
      <w:r w:rsidRPr="009D4511">
        <w:rPr>
          <w:b/>
          <w:highlight w:val="lightGray"/>
          <w:bdr w:val="single" w:sz="4" w:space="0" w:color="auto"/>
        </w:rPr>
        <w:t>0</w:t>
      </w:r>
      <w:r>
        <w:rPr>
          <w:b/>
          <w:highlight w:val="lightGray"/>
          <w:bdr w:val="single" w:sz="4" w:space="0" w:color="auto"/>
        </w:rPr>
        <w:t>9</w:t>
      </w:r>
      <w:r>
        <w:t xml:space="preserve">° Dans le menu </w:t>
      </w:r>
      <w:proofErr w:type="spellStart"/>
      <w:r>
        <w:t>Properties</w:t>
      </w:r>
      <w:proofErr w:type="spellEnd"/>
      <w:r>
        <w:t xml:space="preserve">, cliquez sur l’icône </w:t>
      </w:r>
      <w:proofErr w:type="spellStart"/>
      <w:r w:rsidRPr="0090513C">
        <w:rPr>
          <w:b/>
        </w:rPr>
        <w:t>Render</w:t>
      </w:r>
      <w:proofErr w:type="spellEnd"/>
      <w:r>
        <w:t xml:space="preserve"> et cherchez plus bas la valeur du </w:t>
      </w:r>
      <w:r w:rsidRPr="0090513C">
        <w:rPr>
          <w:b/>
          <w:i/>
        </w:rPr>
        <w:t>‘Frame Rate’</w:t>
      </w:r>
      <w:r>
        <w:t xml:space="preserve"> qui correspond au nombre d’images par seconde. En déduire la durée t correspondante entre les frames 0 et 200.</w:t>
      </w:r>
    </w:p>
    <w:p w:rsidR="001C410D" w:rsidRDefault="0090513C" w:rsidP="001C410D">
      <w:r>
        <w:rPr>
          <w:b/>
          <w:highlight w:val="lightGray"/>
          <w:bdr w:val="single" w:sz="4" w:space="0" w:color="auto"/>
        </w:rPr>
        <w:t>10</w:t>
      </w:r>
      <w:r w:rsidR="001C410D">
        <w:t xml:space="preserve">° Calculer la vitesse moyenne </w:t>
      </w:r>
      <w:proofErr w:type="spellStart"/>
      <w:r w:rsidR="001C410D">
        <w:t>v</w:t>
      </w:r>
      <w:r w:rsidR="001C410D" w:rsidRPr="001C410D">
        <w:rPr>
          <w:vertAlign w:val="subscript"/>
        </w:rPr>
        <w:t>MOY</w:t>
      </w:r>
      <w:proofErr w:type="spellEnd"/>
      <w:r w:rsidR="001C410D" w:rsidRPr="001C410D">
        <w:rPr>
          <w:vertAlign w:val="subscript"/>
        </w:rPr>
        <w:t xml:space="preserve"> </w:t>
      </w:r>
      <w:r w:rsidR="001C410D">
        <w:t xml:space="preserve">des deux astres mobiles en utilisant la relation </w:t>
      </w:r>
      <w:r w:rsidR="001C410D" w:rsidRPr="001C410D">
        <w:rPr>
          <w:b/>
        </w:rPr>
        <w:t xml:space="preserve">d = </w:t>
      </w:r>
      <w:proofErr w:type="gramStart"/>
      <w:r w:rsidR="001C410D" w:rsidRPr="001C410D">
        <w:rPr>
          <w:b/>
        </w:rPr>
        <w:t>v .</w:t>
      </w:r>
      <w:proofErr w:type="gramEnd"/>
      <w:r w:rsidR="001C410D" w:rsidRPr="001C410D">
        <w:rPr>
          <w:b/>
        </w:rPr>
        <w:t xml:space="preserve"> </w:t>
      </w:r>
      <w:proofErr w:type="gramStart"/>
      <w:r w:rsidR="001C410D" w:rsidRPr="001C410D">
        <w:rPr>
          <w:b/>
        </w:rPr>
        <w:t>t</w:t>
      </w:r>
      <w:proofErr w:type="gramEnd"/>
    </w:p>
    <w:p w:rsidR="001C410D" w:rsidRDefault="001C410D" w:rsidP="001C410D"/>
    <w:p w:rsidR="0043091D" w:rsidRDefault="0043091D" w:rsidP="001C410D"/>
    <w:p w:rsidR="0043091D" w:rsidRDefault="0043091D" w:rsidP="001C410D"/>
    <w:p w:rsidR="0043091D" w:rsidRPr="00872ADB" w:rsidRDefault="0043091D" w:rsidP="00430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2 – Mouvement et référentiel</w:t>
      </w:r>
    </w:p>
    <w:p w:rsidR="001C410D" w:rsidRDefault="001C410D" w:rsidP="0043091D">
      <w:pPr>
        <w:jc w:val="both"/>
      </w:pPr>
      <w:r>
        <w:t>En sciences physiques, on ne peut pas observer l’Univers depuis l’extérieur </w:t>
      </w:r>
      <w:r w:rsidR="00B3379C">
        <w:t xml:space="preserve">car, </w:t>
      </w:r>
      <w:r>
        <w:t xml:space="preserve">par définition, nous sommes à l’intérieur de l’Univers. </w:t>
      </w:r>
      <w:r w:rsidR="0090513C">
        <w:t xml:space="preserve">Il faut donc définir la position d’un observateur. </w:t>
      </w:r>
      <w:r w:rsidR="00B3379C">
        <w:t xml:space="preserve">Définir cet observateur permet également de définir les éléments qui seront considérés comme immobiles. On parle de définir le référentiel. </w:t>
      </w:r>
      <w:r>
        <w:t>Dans Blender, notre point de vue correspond donc à celui de la caméra</w:t>
      </w:r>
      <w:r w:rsidR="0090513C">
        <w:t xml:space="preserve">. </w:t>
      </w:r>
    </w:p>
    <w:p w:rsidR="0090513C" w:rsidRDefault="0090513C" w:rsidP="0090513C">
      <w:r>
        <w:rPr>
          <w:b/>
          <w:highlight w:val="lightGray"/>
          <w:bdr w:val="single" w:sz="4" w:space="0" w:color="auto"/>
        </w:rPr>
        <w:t>11</w:t>
      </w:r>
      <w:r>
        <w:t>°</w:t>
      </w:r>
      <w:r w:rsidR="00734449" w:rsidRPr="00734449">
        <w:t xml:space="preserve"> </w:t>
      </w:r>
      <w:r w:rsidR="00734449">
        <w:t>Appuyer sur 0 dans la vue 3D pour passer en Vue Caméra, la caméra étant immobile par rapport au Soleil.</w:t>
      </w:r>
      <w:r w:rsidR="00B3379C">
        <w:t xml:space="preserve"> </w:t>
      </w:r>
    </w:p>
    <w:p w:rsidR="00734449" w:rsidRDefault="00734449" w:rsidP="00734449">
      <w:r>
        <w:rPr>
          <w:b/>
          <w:highlight w:val="lightGray"/>
          <w:bdr w:val="single" w:sz="4" w:space="0" w:color="auto"/>
        </w:rPr>
        <w:t>12</w:t>
      </w:r>
      <w:r>
        <w:t>°</w:t>
      </w:r>
      <w:r w:rsidRPr="00734449">
        <w:t xml:space="preserve"> </w:t>
      </w:r>
      <w:r w:rsidR="00B3379C">
        <w:t>Activer l’animation. Quels sont les astres mobiles et les astres immobiles ?</w:t>
      </w:r>
    </w:p>
    <w:p w:rsidR="00B3379C" w:rsidRDefault="00B3379C" w:rsidP="00B3379C">
      <w:r>
        <w:rPr>
          <w:b/>
          <w:highlight w:val="lightGray"/>
          <w:bdr w:val="single" w:sz="4" w:space="0" w:color="auto"/>
        </w:rPr>
        <w:lastRenderedPageBreak/>
        <w:t>13</w:t>
      </w:r>
      <w:r>
        <w:t>°</w:t>
      </w:r>
      <w:r w:rsidRPr="00734449">
        <w:t xml:space="preserve"> </w:t>
      </w:r>
      <w:r>
        <w:t>Créer une animation sur la caméra pour qu’elle suive la Terre : la caméra devra être en Y=-10 sur la frame 0 et Y=10 sur la frame 200.</w:t>
      </w:r>
    </w:p>
    <w:p w:rsidR="00B3379C" w:rsidRDefault="002D6587" w:rsidP="00B3379C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252095</wp:posOffset>
            </wp:positionV>
            <wp:extent cx="2002741" cy="1694180"/>
            <wp:effectExtent l="0" t="0" r="0" b="0"/>
            <wp:wrapTight wrapText="bothSides">
              <wp:wrapPolygon edited="0">
                <wp:start x="0" y="0"/>
                <wp:lineTo x="0" y="21373"/>
                <wp:lineTo x="21374" y="21373"/>
                <wp:lineTo x="21374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lender-meca-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41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79C">
        <w:rPr>
          <w:b/>
          <w:highlight w:val="lightGray"/>
          <w:bdr w:val="single" w:sz="4" w:space="0" w:color="auto"/>
        </w:rPr>
        <w:t>14</w:t>
      </w:r>
      <w:r w:rsidR="00B3379C">
        <w:t>°</w:t>
      </w:r>
      <w:r w:rsidR="00B3379C" w:rsidRPr="00734449">
        <w:t xml:space="preserve"> </w:t>
      </w:r>
      <w:r w:rsidR="00B3379C">
        <w:t xml:space="preserve">Activer l’animation en visualisation caméra. Quels sont les astres mobiles et les astres immobiles ? </w:t>
      </w:r>
    </w:p>
    <w:p w:rsidR="002D6587" w:rsidRDefault="002D6587" w:rsidP="00B3379C">
      <w:r>
        <w:t xml:space="preserve">Si la grille Blender vous pose problème, nous pouvons également créer une animation complète : pour cela, il faut appuyer sur le bouton ANIMATION dans le menu </w:t>
      </w:r>
      <w:proofErr w:type="spellStart"/>
      <w:r>
        <w:t>Render</w:t>
      </w:r>
      <w:proofErr w:type="spellEnd"/>
      <w:r>
        <w:t>.</w:t>
      </w:r>
    </w:p>
    <w:p w:rsidR="002D6587" w:rsidRDefault="002D6587" w:rsidP="00B3379C">
      <w:r>
        <w:t>Blender va alors créer les images une à une et créer une vidéo dans le fichier de destination (il est indiqué un peu plus bas dans l’onglet ; par défaut, il s’agit du fichier TEMP de votre station de travail).</w:t>
      </w:r>
    </w:p>
    <w:p w:rsidR="002D6587" w:rsidRDefault="002D6587" w:rsidP="002D6587">
      <w:r>
        <w:rPr>
          <w:b/>
          <w:highlight w:val="lightGray"/>
          <w:bdr w:val="single" w:sz="4" w:space="0" w:color="auto"/>
        </w:rPr>
        <w:t>15</w:t>
      </w:r>
      <w:r>
        <w:t>°</w:t>
      </w:r>
      <w:r w:rsidRPr="00734449">
        <w:t xml:space="preserve"> </w:t>
      </w:r>
      <w:r>
        <w:t xml:space="preserve">Ouvrir les deux vidéos nommées </w:t>
      </w:r>
      <w:r w:rsidRPr="002D6587">
        <w:rPr>
          <w:b/>
          <w:color w:val="FF0000"/>
        </w:rPr>
        <w:t>act2_q12.ogv</w:t>
      </w:r>
      <w:r>
        <w:t xml:space="preserve"> et </w:t>
      </w:r>
      <w:r w:rsidRPr="002D6587">
        <w:rPr>
          <w:b/>
          <w:color w:val="FF0000"/>
        </w:rPr>
        <w:t>act2_q14.ogv</w:t>
      </w:r>
      <w:r>
        <w:t>.</w:t>
      </w:r>
    </w:p>
    <w:p w:rsidR="00C924C3" w:rsidRDefault="00C924C3" w:rsidP="00C924C3">
      <w:r w:rsidRPr="00C924C3">
        <w:rPr>
          <w:b/>
          <w:highlight w:val="lightGray"/>
          <w:bdr w:val="single" w:sz="4" w:space="0" w:color="auto"/>
        </w:rPr>
        <w:t>1</w:t>
      </w:r>
      <w:r>
        <w:rPr>
          <w:b/>
          <w:highlight w:val="lightGray"/>
          <w:bdr w:val="single" w:sz="4" w:space="0" w:color="auto"/>
        </w:rPr>
        <w:t>6</w:t>
      </w:r>
      <w:r>
        <w:t>°</w:t>
      </w:r>
      <w:r w:rsidRPr="00734449">
        <w:t xml:space="preserve"> </w:t>
      </w:r>
      <w:r>
        <w:t>Si on prend la deuxième vidéo où le référentiel est la Terre, sa vitesse vaut par définition 0 m.s</w:t>
      </w:r>
      <w:r w:rsidRPr="00C924C3">
        <w:rPr>
          <w:vertAlign w:val="superscript"/>
        </w:rPr>
        <w:t>-1</w:t>
      </w:r>
      <w:r>
        <w:t>. Quelle est alors la vitesse de Mars ? Quelle est la vitesse de la Lune ? Répondre en réalisant des schéma explicatifs venant compléter le calcul.</w:t>
      </w:r>
    </w:p>
    <w:p w:rsidR="00C924C3" w:rsidRDefault="00C924C3" w:rsidP="00C924C3">
      <w:r w:rsidRPr="00C924C3">
        <w:rPr>
          <w:b/>
          <w:highlight w:val="lightGray"/>
          <w:bdr w:val="single" w:sz="4" w:space="0" w:color="auto"/>
        </w:rPr>
        <w:t>1</w:t>
      </w:r>
      <w:r>
        <w:rPr>
          <w:b/>
          <w:highlight w:val="lightGray"/>
          <w:bdr w:val="single" w:sz="4" w:space="0" w:color="auto"/>
        </w:rPr>
        <w:t>7</w:t>
      </w:r>
      <w:r>
        <w:t>°</w:t>
      </w:r>
      <w:r w:rsidRPr="00734449">
        <w:t xml:space="preserve"> </w:t>
      </w:r>
      <w:r>
        <w:t>Alors que nous sommes immobiles dans notre voiture qui roule elle à 50 km.h</w:t>
      </w:r>
      <w:r w:rsidRPr="000F300B">
        <w:rPr>
          <w:vertAlign w:val="superscript"/>
        </w:rPr>
        <w:t>-1</w:t>
      </w:r>
      <w:r>
        <w:t xml:space="preserve"> sur la route (dans le référentiel de notre voiture), pourquoi est-il plus dangereux</w:t>
      </w:r>
      <w:r w:rsidR="000F300B">
        <w:t xml:space="preserve"> de percuter quelqu’un roulant dans l’autre sens que de taper l’arrière d’une voiture de notre propre voie ?</w:t>
      </w:r>
    </w:p>
    <w:p w:rsidR="002D6587" w:rsidRDefault="002D6587" w:rsidP="00B3379C">
      <w:r>
        <w:rPr>
          <w:b/>
          <w:bCs/>
        </w:rPr>
        <w:t xml:space="preserve">Un référentiel est constitué d’un repère (constitué de trois axes, généralement </w:t>
      </w:r>
      <w:proofErr w:type="spellStart"/>
      <w:r>
        <w:rPr>
          <w:b/>
          <w:bCs/>
        </w:rPr>
        <w:t>Oxyz</w:t>
      </w:r>
      <w:proofErr w:type="spellEnd"/>
      <w:r>
        <w:rPr>
          <w:b/>
          <w:bCs/>
        </w:rPr>
        <w:t xml:space="preserve"> pour le repère cartésien) et d’un </w:t>
      </w:r>
      <w:r w:rsidRPr="00B350ED">
        <w:rPr>
          <w:b/>
          <w:bCs/>
        </w:rPr>
        <w:t>point</w:t>
      </w:r>
      <w:r w:rsidRPr="002D6587">
        <w:rPr>
          <w:bCs/>
        </w:rPr>
        <w:t xml:space="preserve"> (habituellement associé à un objet)</w:t>
      </w:r>
      <w:r>
        <w:t>.</w:t>
      </w:r>
      <w:r w:rsidRPr="002D6587">
        <w:t xml:space="preserve"> </w:t>
      </w:r>
      <w:r>
        <w:t>Le choix d’un référentiel est fondamental pour l’étude d’un mouvement : la nature du mouvement (immobile, mouvement, mouvement rectiligne ou circulaire, valeur de la vitesse …) dépend du choix du référentiel</w:t>
      </w:r>
      <w:r w:rsidR="00C87764">
        <w:t>.</w:t>
      </w:r>
    </w:p>
    <w:p w:rsidR="005352F7" w:rsidRDefault="000A5B95" w:rsidP="00B3379C">
      <w:r>
        <w:rPr>
          <w:noProof/>
        </w:rPr>
        <w:pict>
          <v:roundrect id="_x0000_s1026" style="position:absolute;margin-left:-12.95pt;margin-top:15.6pt;width:547.6pt;height:173.6pt;z-index:251664384" arcsize="10923f" filled="f"/>
        </w:pict>
      </w:r>
      <w:r w:rsidR="005352F7">
        <w:t>Faisons un petit bilan </w:t>
      </w:r>
      <w:r w:rsidR="00B350ED">
        <w:t xml:space="preserve">sur la méthode à utiliser pour étudier un mouvement </w:t>
      </w:r>
      <w:r w:rsidR="005352F7">
        <w:t>:</w:t>
      </w:r>
    </w:p>
    <w:p w:rsidR="00B350ED" w:rsidRPr="00B350ED" w:rsidRDefault="005352F7" w:rsidP="00B350ED">
      <w:pPr>
        <w:pStyle w:val="Paragraphedeliste"/>
        <w:numPr>
          <w:ilvl w:val="0"/>
          <w:numId w:val="9"/>
        </w:numPr>
        <w:rPr>
          <w:color w:val="FF0000"/>
        </w:rPr>
      </w:pPr>
      <w:r w:rsidRPr="00B350ED">
        <w:rPr>
          <w:color w:val="FF0000"/>
        </w:rPr>
        <w:t xml:space="preserve">On doit </w:t>
      </w:r>
      <w:r w:rsidR="00B350ED" w:rsidRPr="00B350ED">
        <w:rPr>
          <w:color w:val="FF0000"/>
        </w:rPr>
        <w:t xml:space="preserve">d’abord </w:t>
      </w:r>
      <w:r w:rsidRPr="00B350ED">
        <w:rPr>
          <w:color w:val="FF0000"/>
        </w:rPr>
        <w:t xml:space="preserve">définir </w:t>
      </w:r>
      <w:r w:rsidR="00B350ED" w:rsidRPr="00B350ED">
        <w:rPr>
          <w:color w:val="FF0000"/>
        </w:rPr>
        <w:t xml:space="preserve">clairement </w:t>
      </w:r>
      <w:r w:rsidRPr="00B350ED">
        <w:rPr>
          <w:color w:val="FF0000"/>
        </w:rPr>
        <w:t>le système étudié : il s’agit de l’objet dont on désire connaitre la trajectoire.</w:t>
      </w:r>
      <w:r w:rsidR="00B350ED" w:rsidRPr="00B350ED">
        <w:rPr>
          <w:color w:val="FF0000"/>
        </w:rPr>
        <w:t xml:space="preserve"> La </w:t>
      </w:r>
      <w:r w:rsidR="00B350ED" w:rsidRPr="00B350ED">
        <w:rPr>
          <w:b/>
          <w:color w:val="FF0000"/>
        </w:rPr>
        <w:t>trajectoire</w:t>
      </w:r>
      <w:r w:rsidR="00B350ED" w:rsidRPr="00B350ED">
        <w:rPr>
          <w:color w:val="FF0000"/>
        </w:rPr>
        <w:t xml:space="preserve"> représente l’ensemble des positions que prendra l’objet au cours du temps.</w:t>
      </w:r>
    </w:p>
    <w:p w:rsidR="005352F7" w:rsidRPr="00B350ED" w:rsidRDefault="005352F7" w:rsidP="00B350ED">
      <w:pPr>
        <w:pStyle w:val="Paragraphedeliste"/>
        <w:rPr>
          <w:color w:val="FF0000"/>
        </w:rPr>
      </w:pPr>
    </w:p>
    <w:p w:rsidR="005352F7" w:rsidRDefault="00B350ED" w:rsidP="00B350ED">
      <w:pPr>
        <w:pStyle w:val="Paragraphedeliste"/>
        <w:numPr>
          <w:ilvl w:val="0"/>
          <w:numId w:val="9"/>
        </w:numPr>
        <w:rPr>
          <w:color w:val="FF0000"/>
        </w:rPr>
      </w:pPr>
      <w:r w:rsidRPr="00B350ED">
        <w:rPr>
          <w:color w:val="FF0000"/>
        </w:rPr>
        <w:t>I</w:t>
      </w:r>
      <w:r w:rsidR="005352F7" w:rsidRPr="00B350ED">
        <w:rPr>
          <w:color w:val="FF0000"/>
        </w:rPr>
        <w:t xml:space="preserve">l faut </w:t>
      </w:r>
      <w:r w:rsidRPr="00B350ED">
        <w:rPr>
          <w:color w:val="FF0000"/>
        </w:rPr>
        <w:t xml:space="preserve">ensuite </w:t>
      </w:r>
      <w:r w:rsidR="005352F7" w:rsidRPr="00B350ED">
        <w:rPr>
          <w:color w:val="FF0000"/>
        </w:rPr>
        <w:t xml:space="preserve">choisir un </w:t>
      </w:r>
      <w:r w:rsidR="005352F7" w:rsidRPr="00B350ED">
        <w:rPr>
          <w:b/>
          <w:color w:val="FF0000"/>
        </w:rPr>
        <w:t>référentiel</w:t>
      </w:r>
      <w:r w:rsidR="005352F7" w:rsidRPr="00B350ED">
        <w:rPr>
          <w:color w:val="FF0000"/>
        </w:rPr>
        <w:t> : un objet ou un point de référence par rapport auquel nous allons étudier le mouvement : la vitesse du système va donc dépendre du référentiel (point considéré comme fixe) choisi.</w:t>
      </w:r>
      <w:r>
        <w:rPr>
          <w:color w:val="FF0000"/>
        </w:rPr>
        <w:t xml:space="preserve"> Si l’on veut exprimer les coordonnées et la vitesse du système étudié dans ce </w:t>
      </w:r>
      <w:r w:rsidRPr="00B350ED">
        <w:rPr>
          <w:b/>
          <w:color w:val="FF0000"/>
        </w:rPr>
        <w:t>référentiel</w:t>
      </w:r>
      <w:r>
        <w:rPr>
          <w:color w:val="FF0000"/>
        </w:rPr>
        <w:t>, il faudra au total choisir :</w:t>
      </w:r>
    </w:p>
    <w:p w:rsidR="00B350ED" w:rsidRDefault="00B350ED" w:rsidP="00B350ED">
      <w:pPr>
        <w:pStyle w:val="Paragraphedeliste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Le point de référence (qui sera immobile dans ce référentiel)</w:t>
      </w:r>
    </w:p>
    <w:p w:rsidR="00B350ED" w:rsidRDefault="00B350ED" w:rsidP="00B350ED">
      <w:pPr>
        <w:pStyle w:val="Paragraphedeliste"/>
        <w:numPr>
          <w:ilvl w:val="1"/>
          <w:numId w:val="9"/>
        </w:numPr>
        <w:rPr>
          <w:color w:val="FF0000"/>
        </w:rPr>
      </w:pPr>
      <w:r>
        <w:rPr>
          <w:color w:val="FF0000"/>
        </w:rPr>
        <w:t xml:space="preserve">Un repère d’axes (par exemple, le repère cartésien </w:t>
      </w:r>
      <w:proofErr w:type="spellStart"/>
      <w:r>
        <w:rPr>
          <w:color w:val="FF0000"/>
        </w:rPr>
        <w:t>Oxyz</w:t>
      </w:r>
      <w:proofErr w:type="spellEnd"/>
      <w:r>
        <w:rPr>
          <w:color w:val="FF0000"/>
        </w:rPr>
        <w:t>) et son origine O.</w:t>
      </w:r>
    </w:p>
    <w:p w:rsidR="00B350ED" w:rsidRPr="000F300B" w:rsidRDefault="00B350ED" w:rsidP="00B350ED">
      <w:pPr>
        <w:pStyle w:val="Paragraphedeliste"/>
        <w:numPr>
          <w:ilvl w:val="1"/>
          <w:numId w:val="9"/>
        </w:numPr>
        <w:ind w:left="1080"/>
        <w:rPr>
          <w:color w:val="FF0000"/>
        </w:rPr>
      </w:pPr>
      <w:r w:rsidRPr="000F300B">
        <w:rPr>
          <w:color w:val="FF0000"/>
        </w:rPr>
        <w:t>Une horloge permettant de calculer les durées écoulées.</w:t>
      </w:r>
    </w:p>
    <w:p w:rsidR="000F300B" w:rsidRDefault="000A5B95" w:rsidP="00B350ED">
      <w:pPr>
        <w:rPr>
          <w:b/>
          <w:color w:val="FF0000"/>
          <w:u w:val="single"/>
        </w:rPr>
      </w:pPr>
      <w:r w:rsidRPr="000A5B95">
        <w:rPr>
          <w:noProof/>
          <w:color w:val="FF0000"/>
        </w:rPr>
        <w:pict>
          <v:roundrect id="_x0000_s1027" style="position:absolute;margin-left:-12.95pt;margin-top:19.3pt;width:547.6pt;height:175.6pt;z-index:251665408" arcsize="10923f" filled="f"/>
        </w:pict>
      </w:r>
    </w:p>
    <w:p w:rsidR="005352F7" w:rsidRDefault="005352F7" w:rsidP="00B350ED">
      <w:pPr>
        <w:rPr>
          <w:color w:val="FF0000"/>
        </w:rPr>
      </w:pPr>
      <w:r w:rsidRPr="00D17B2B">
        <w:rPr>
          <w:b/>
          <w:color w:val="FF0000"/>
          <w:u w:val="single"/>
        </w:rPr>
        <w:t>Quelques référentiels usuels</w:t>
      </w:r>
      <w:r>
        <w:rPr>
          <w:b/>
          <w:color w:val="FF0000"/>
        </w:rPr>
        <w:t> </w:t>
      </w:r>
      <w:r w:rsidR="00D17B2B" w:rsidRPr="00D17B2B">
        <w:rPr>
          <w:color w:val="FF0000"/>
        </w:rPr>
        <w:t>(ils seront visualisés dans l’activité suivante)</w:t>
      </w:r>
    </w:p>
    <w:p w:rsidR="00D17B2B" w:rsidRDefault="00D17B2B" w:rsidP="00C924C3">
      <w:pPr>
        <w:jc w:val="both"/>
        <w:rPr>
          <w:color w:val="FF0000"/>
        </w:rPr>
      </w:pPr>
      <w:r>
        <w:rPr>
          <w:color w:val="FF0000"/>
        </w:rPr>
        <w:t xml:space="preserve">* Le référentiel </w:t>
      </w:r>
      <w:r w:rsidRPr="00D17B2B">
        <w:rPr>
          <w:b/>
          <w:color w:val="FF0000"/>
          <w:u w:val="single"/>
        </w:rPr>
        <w:t>héliocentrique</w:t>
      </w:r>
      <w:r>
        <w:rPr>
          <w:color w:val="FF0000"/>
        </w:rPr>
        <w:t xml:space="preserve"> : on considère que l’objet fixe est le centre du Soleil. Dans ce référentiel, la Terre et tout objet sur la Terre bouge </w:t>
      </w:r>
      <w:r w:rsidR="00B350ED">
        <w:rPr>
          <w:color w:val="FF0000"/>
        </w:rPr>
        <w:t xml:space="preserve">(par rapport au centre du Soleil) </w:t>
      </w:r>
      <w:r>
        <w:rPr>
          <w:color w:val="FF0000"/>
        </w:rPr>
        <w:t xml:space="preserve">à environ </w:t>
      </w:r>
      <w:r w:rsidRPr="00D17B2B">
        <w:rPr>
          <w:color w:val="FF0000"/>
        </w:rPr>
        <w:t>10</w:t>
      </w:r>
      <w:r>
        <w:rPr>
          <w:color w:val="FF0000"/>
        </w:rPr>
        <w:t>0</w:t>
      </w:r>
      <w:r w:rsidRPr="00D17B2B">
        <w:rPr>
          <w:color w:val="FF0000"/>
        </w:rPr>
        <w:t xml:space="preserve"> </w:t>
      </w:r>
      <w:r>
        <w:rPr>
          <w:color w:val="FF0000"/>
        </w:rPr>
        <w:t>000</w:t>
      </w:r>
      <w:r w:rsidRPr="00D17B2B">
        <w:rPr>
          <w:color w:val="FF0000"/>
        </w:rPr>
        <w:t xml:space="preserve"> km</w:t>
      </w:r>
      <w:r>
        <w:rPr>
          <w:color w:val="FF0000"/>
        </w:rPr>
        <w:t>.h</w:t>
      </w:r>
      <w:r w:rsidRPr="00D17B2B">
        <w:rPr>
          <w:color w:val="FF0000"/>
          <w:vertAlign w:val="superscript"/>
        </w:rPr>
        <w:t>-1</w:t>
      </w:r>
      <w:r>
        <w:rPr>
          <w:color w:val="FF0000"/>
        </w:rPr>
        <w:t>, soit 30 km.s</w:t>
      </w:r>
      <w:r w:rsidRPr="00D17B2B">
        <w:rPr>
          <w:color w:val="FF0000"/>
          <w:vertAlign w:val="superscript"/>
        </w:rPr>
        <w:t>-1</w:t>
      </w:r>
      <w:r>
        <w:rPr>
          <w:color w:val="FF0000"/>
        </w:rPr>
        <w:t>.</w:t>
      </w:r>
      <w:r w:rsidR="00C924C3">
        <w:rPr>
          <w:color w:val="FF0000"/>
        </w:rPr>
        <w:t xml:space="preserve"> On l’utilise pour l’étude du mouvement des astres dans le système solaire.</w:t>
      </w:r>
    </w:p>
    <w:p w:rsidR="00D17B2B" w:rsidRDefault="00D17B2B" w:rsidP="00C924C3">
      <w:pPr>
        <w:jc w:val="both"/>
        <w:rPr>
          <w:color w:val="FF0000"/>
        </w:rPr>
      </w:pPr>
      <w:r>
        <w:rPr>
          <w:color w:val="FF0000"/>
        </w:rPr>
        <w:t xml:space="preserve">* Le référentiel </w:t>
      </w:r>
      <w:r w:rsidR="00B350ED" w:rsidRPr="00B350ED">
        <w:rPr>
          <w:b/>
          <w:color w:val="FF0000"/>
          <w:u w:val="single"/>
        </w:rPr>
        <w:t>géocentrique</w:t>
      </w:r>
      <w:r w:rsidR="00B350ED">
        <w:rPr>
          <w:color w:val="FF0000"/>
        </w:rPr>
        <w:t xml:space="preserve"> : on considère que le centre de la Terre est immobile (mais on considère bien qu’elle tourne sur elle-même). Dans ce référentiel, un objet posé au sol bouge environ à la vitesse de </w:t>
      </w:r>
      <w:r w:rsidR="00C924C3">
        <w:rPr>
          <w:color w:val="FF0000"/>
        </w:rPr>
        <w:t>1700 km.h</w:t>
      </w:r>
      <w:r w:rsidR="00C924C3" w:rsidRPr="00C924C3">
        <w:rPr>
          <w:color w:val="FF0000"/>
          <w:vertAlign w:val="superscript"/>
        </w:rPr>
        <w:t>-1</w:t>
      </w:r>
      <w:r w:rsidR="00C924C3">
        <w:rPr>
          <w:color w:val="FF0000"/>
        </w:rPr>
        <w:t>, soit 500 m.s</w:t>
      </w:r>
      <w:r w:rsidR="00C924C3" w:rsidRPr="00C924C3">
        <w:rPr>
          <w:color w:val="FF0000"/>
          <w:vertAlign w:val="superscript"/>
        </w:rPr>
        <w:t>-1</w:t>
      </w:r>
      <w:r w:rsidR="00C924C3">
        <w:rPr>
          <w:color w:val="FF0000"/>
        </w:rPr>
        <w:t>. On l’utilise pour étudier le mouvement des satellites ou des avions.</w:t>
      </w:r>
    </w:p>
    <w:p w:rsidR="00C924C3" w:rsidRDefault="00C924C3" w:rsidP="00C924C3">
      <w:pPr>
        <w:jc w:val="both"/>
        <w:rPr>
          <w:color w:val="FF0000"/>
        </w:rPr>
      </w:pPr>
      <w:r>
        <w:rPr>
          <w:color w:val="FF0000"/>
        </w:rPr>
        <w:t xml:space="preserve">* le référentiel </w:t>
      </w:r>
      <w:r w:rsidRPr="00C924C3">
        <w:rPr>
          <w:b/>
          <w:color w:val="FF0000"/>
          <w:u w:val="single"/>
        </w:rPr>
        <w:t>terrestre</w:t>
      </w:r>
      <w:r>
        <w:rPr>
          <w:color w:val="FF0000"/>
        </w:rPr>
        <w:t> : on considère que le centre de la Terre est immobile et les axes du repère tournent de façon synchrone avec la Terre : un objet « immobile » posé sur Terre aura donc une vitesse nulle. C’est le repère utilisé usuellement pour étudier des mouvements de courte portée et de petite durée.</w:t>
      </w:r>
    </w:p>
    <w:p w:rsidR="00AE192C" w:rsidRDefault="00C924C3" w:rsidP="006C09BD">
      <w:r w:rsidRPr="00C924C3">
        <w:t>Vous pouvez aller voir les trois vidéos permettant de visualiser ces trois référentiels : les rotations n’étant pas faciles à gérer à la main, nous verrons dans une autre activité comment réaliser ce type de mouvement et de gestion de référentiel.</w:t>
      </w:r>
    </w:p>
    <w:sectPr w:rsidR="00AE192C" w:rsidSect="00D677DF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201"/>
    <w:multiLevelType w:val="hybridMultilevel"/>
    <w:tmpl w:val="16204C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3A0"/>
    <w:multiLevelType w:val="hybridMultilevel"/>
    <w:tmpl w:val="4BFEB604"/>
    <w:lvl w:ilvl="0" w:tplc="572CC4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12A7D"/>
    <w:multiLevelType w:val="hybridMultilevel"/>
    <w:tmpl w:val="C108E7EA"/>
    <w:lvl w:ilvl="0" w:tplc="78500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4371"/>
    <w:multiLevelType w:val="hybridMultilevel"/>
    <w:tmpl w:val="2A30DA04"/>
    <w:lvl w:ilvl="0" w:tplc="58CAA9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1126C"/>
    <w:multiLevelType w:val="hybridMultilevel"/>
    <w:tmpl w:val="AE404D28"/>
    <w:lvl w:ilvl="0" w:tplc="74600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A6883"/>
    <w:multiLevelType w:val="hybridMultilevel"/>
    <w:tmpl w:val="CBE6E1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16873"/>
    <w:multiLevelType w:val="hybridMultilevel"/>
    <w:tmpl w:val="2654DBAE"/>
    <w:lvl w:ilvl="0" w:tplc="41BC5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962B9"/>
    <w:multiLevelType w:val="hybridMultilevel"/>
    <w:tmpl w:val="C172A9D8"/>
    <w:lvl w:ilvl="0" w:tplc="49AE18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80601"/>
    <w:multiLevelType w:val="hybridMultilevel"/>
    <w:tmpl w:val="ABFED6EA"/>
    <w:lvl w:ilvl="0" w:tplc="DDB4F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C54F7"/>
    <w:rsid w:val="000056FA"/>
    <w:rsid w:val="00010645"/>
    <w:rsid w:val="00017D8D"/>
    <w:rsid w:val="0004096F"/>
    <w:rsid w:val="00053CB5"/>
    <w:rsid w:val="00064303"/>
    <w:rsid w:val="000652C4"/>
    <w:rsid w:val="000747F4"/>
    <w:rsid w:val="00080EC2"/>
    <w:rsid w:val="00083FDC"/>
    <w:rsid w:val="000A0D3A"/>
    <w:rsid w:val="000A5B95"/>
    <w:rsid w:val="000B05C5"/>
    <w:rsid w:val="000C0CD5"/>
    <w:rsid w:val="000C7ED0"/>
    <w:rsid w:val="000E1332"/>
    <w:rsid w:val="000E2487"/>
    <w:rsid w:val="000E2E00"/>
    <w:rsid w:val="000F300B"/>
    <w:rsid w:val="000F5326"/>
    <w:rsid w:val="0010392A"/>
    <w:rsid w:val="00124AE8"/>
    <w:rsid w:val="00136356"/>
    <w:rsid w:val="00165434"/>
    <w:rsid w:val="001750D7"/>
    <w:rsid w:val="00187C1F"/>
    <w:rsid w:val="001913E7"/>
    <w:rsid w:val="00197ACB"/>
    <w:rsid w:val="001A283E"/>
    <w:rsid w:val="001A6FB2"/>
    <w:rsid w:val="001B21A8"/>
    <w:rsid w:val="001C410D"/>
    <w:rsid w:val="001F3C2C"/>
    <w:rsid w:val="001F554B"/>
    <w:rsid w:val="00205186"/>
    <w:rsid w:val="00211D03"/>
    <w:rsid w:val="002237E4"/>
    <w:rsid w:val="002458C3"/>
    <w:rsid w:val="00252855"/>
    <w:rsid w:val="002728DA"/>
    <w:rsid w:val="00273A0A"/>
    <w:rsid w:val="0028039E"/>
    <w:rsid w:val="002967B3"/>
    <w:rsid w:val="002A26D2"/>
    <w:rsid w:val="002A572C"/>
    <w:rsid w:val="002C47EB"/>
    <w:rsid w:val="002D508C"/>
    <w:rsid w:val="002D6587"/>
    <w:rsid w:val="002F508B"/>
    <w:rsid w:val="002F5CDA"/>
    <w:rsid w:val="00375C27"/>
    <w:rsid w:val="0037703A"/>
    <w:rsid w:val="0038760C"/>
    <w:rsid w:val="00393E56"/>
    <w:rsid w:val="00395F81"/>
    <w:rsid w:val="003B0055"/>
    <w:rsid w:val="003D3164"/>
    <w:rsid w:val="003E4902"/>
    <w:rsid w:val="003E64AD"/>
    <w:rsid w:val="003F291B"/>
    <w:rsid w:val="003F367D"/>
    <w:rsid w:val="00402016"/>
    <w:rsid w:val="004022F5"/>
    <w:rsid w:val="004031C1"/>
    <w:rsid w:val="00410A7C"/>
    <w:rsid w:val="00427022"/>
    <w:rsid w:val="0043091D"/>
    <w:rsid w:val="0045208B"/>
    <w:rsid w:val="00465EF3"/>
    <w:rsid w:val="00483BE0"/>
    <w:rsid w:val="004B0AA7"/>
    <w:rsid w:val="004C0CBE"/>
    <w:rsid w:val="004D0B64"/>
    <w:rsid w:val="004D602E"/>
    <w:rsid w:val="0050437E"/>
    <w:rsid w:val="005224F2"/>
    <w:rsid w:val="00531E8B"/>
    <w:rsid w:val="005352F7"/>
    <w:rsid w:val="00545E45"/>
    <w:rsid w:val="00561F87"/>
    <w:rsid w:val="005724DF"/>
    <w:rsid w:val="005A0661"/>
    <w:rsid w:val="005A2333"/>
    <w:rsid w:val="005A4CAD"/>
    <w:rsid w:val="005A76E4"/>
    <w:rsid w:val="005F096F"/>
    <w:rsid w:val="005F09A7"/>
    <w:rsid w:val="006024A6"/>
    <w:rsid w:val="00605697"/>
    <w:rsid w:val="0061747C"/>
    <w:rsid w:val="006305F4"/>
    <w:rsid w:val="006339BB"/>
    <w:rsid w:val="00635FF6"/>
    <w:rsid w:val="00650F24"/>
    <w:rsid w:val="0065510B"/>
    <w:rsid w:val="00662ED5"/>
    <w:rsid w:val="00674823"/>
    <w:rsid w:val="00676B4D"/>
    <w:rsid w:val="00694F63"/>
    <w:rsid w:val="006C09BD"/>
    <w:rsid w:val="006C6BD9"/>
    <w:rsid w:val="006C79CB"/>
    <w:rsid w:val="006D6DC5"/>
    <w:rsid w:val="006E3CB1"/>
    <w:rsid w:val="006F7376"/>
    <w:rsid w:val="00705441"/>
    <w:rsid w:val="00734449"/>
    <w:rsid w:val="00734F23"/>
    <w:rsid w:val="00735B03"/>
    <w:rsid w:val="00754776"/>
    <w:rsid w:val="00791524"/>
    <w:rsid w:val="007F44B2"/>
    <w:rsid w:val="0080166A"/>
    <w:rsid w:val="008219AC"/>
    <w:rsid w:val="00831079"/>
    <w:rsid w:val="008345BD"/>
    <w:rsid w:val="00844CBD"/>
    <w:rsid w:val="00866CAB"/>
    <w:rsid w:val="00870454"/>
    <w:rsid w:val="00872ADB"/>
    <w:rsid w:val="008B2204"/>
    <w:rsid w:val="009010F3"/>
    <w:rsid w:val="0090513C"/>
    <w:rsid w:val="00916723"/>
    <w:rsid w:val="00921BBE"/>
    <w:rsid w:val="009317F3"/>
    <w:rsid w:val="00951D92"/>
    <w:rsid w:val="00954D83"/>
    <w:rsid w:val="009563C6"/>
    <w:rsid w:val="009641AB"/>
    <w:rsid w:val="00965E9E"/>
    <w:rsid w:val="009754C0"/>
    <w:rsid w:val="00982A39"/>
    <w:rsid w:val="009C15D2"/>
    <w:rsid w:val="009D4511"/>
    <w:rsid w:val="009E0C78"/>
    <w:rsid w:val="009E2213"/>
    <w:rsid w:val="009F0836"/>
    <w:rsid w:val="009F7B77"/>
    <w:rsid w:val="00A101B6"/>
    <w:rsid w:val="00A14B70"/>
    <w:rsid w:val="00A243EB"/>
    <w:rsid w:val="00A2700C"/>
    <w:rsid w:val="00A27E97"/>
    <w:rsid w:val="00A32883"/>
    <w:rsid w:val="00A51D7C"/>
    <w:rsid w:val="00A600E7"/>
    <w:rsid w:val="00A72F63"/>
    <w:rsid w:val="00A8049E"/>
    <w:rsid w:val="00A8065C"/>
    <w:rsid w:val="00A84287"/>
    <w:rsid w:val="00AB25E7"/>
    <w:rsid w:val="00AB4FD4"/>
    <w:rsid w:val="00AC2553"/>
    <w:rsid w:val="00AC59AF"/>
    <w:rsid w:val="00AD08D3"/>
    <w:rsid w:val="00AD3A50"/>
    <w:rsid w:val="00AD4B51"/>
    <w:rsid w:val="00AE192C"/>
    <w:rsid w:val="00AF3E5A"/>
    <w:rsid w:val="00B07F72"/>
    <w:rsid w:val="00B255C5"/>
    <w:rsid w:val="00B307A2"/>
    <w:rsid w:val="00B33792"/>
    <w:rsid w:val="00B3379C"/>
    <w:rsid w:val="00B350ED"/>
    <w:rsid w:val="00B373B4"/>
    <w:rsid w:val="00B4691C"/>
    <w:rsid w:val="00B6070A"/>
    <w:rsid w:val="00BA785F"/>
    <w:rsid w:val="00BD2951"/>
    <w:rsid w:val="00BD4C39"/>
    <w:rsid w:val="00BD6406"/>
    <w:rsid w:val="00BE6005"/>
    <w:rsid w:val="00BE61A6"/>
    <w:rsid w:val="00C036AF"/>
    <w:rsid w:val="00C03E79"/>
    <w:rsid w:val="00C621BC"/>
    <w:rsid w:val="00C736E8"/>
    <w:rsid w:val="00C73C64"/>
    <w:rsid w:val="00C85CE4"/>
    <w:rsid w:val="00C87764"/>
    <w:rsid w:val="00C924C3"/>
    <w:rsid w:val="00C95F98"/>
    <w:rsid w:val="00CE1FF2"/>
    <w:rsid w:val="00D05807"/>
    <w:rsid w:val="00D17B2B"/>
    <w:rsid w:val="00D450E5"/>
    <w:rsid w:val="00D677DF"/>
    <w:rsid w:val="00D73F96"/>
    <w:rsid w:val="00DA20D4"/>
    <w:rsid w:val="00DB0B3B"/>
    <w:rsid w:val="00E005ED"/>
    <w:rsid w:val="00E13EF6"/>
    <w:rsid w:val="00E225EC"/>
    <w:rsid w:val="00E232CB"/>
    <w:rsid w:val="00E52DB8"/>
    <w:rsid w:val="00E60477"/>
    <w:rsid w:val="00E736DF"/>
    <w:rsid w:val="00E96B6D"/>
    <w:rsid w:val="00EB594C"/>
    <w:rsid w:val="00ED1371"/>
    <w:rsid w:val="00ED2F48"/>
    <w:rsid w:val="00ED4C2C"/>
    <w:rsid w:val="00EE19BE"/>
    <w:rsid w:val="00F014FF"/>
    <w:rsid w:val="00F01AB6"/>
    <w:rsid w:val="00F162C5"/>
    <w:rsid w:val="00F1630E"/>
    <w:rsid w:val="00F36B9D"/>
    <w:rsid w:val="00F45AD1"/>
    <w:rsid w:val="00F479C6"/>
    <w:rsid w:val="00F57868"/>
    <w:rsid w:val="00F605E4"/>
    <w:rsid w:val="00F6698E"/>
    <w:rsid w:val="00F77C10"/>
    <w:rsid w:val="00FA006D"/>
    <w:rsid w:val="00FB6486"/>
    <w:rsid w:val="00FB6D9F"/>
    <w:rsid w:val="00FC54F7"/>
    <w:rsid w:val="00FD2734"/>
    <w:rsid w:val="00FE0B36"/>
    <w:rsid w:val="00FE2EC6"/>
    <w:rsid w:val="00FF468D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red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4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8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430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64303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A27E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1436-404C-4D2E-ADDB-E82917A6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owsinski</dc:creator>
  <cp:keywords/>
  <dc:description/>
  <cp:lastModifiedBy>herve.owsinski</cp:lastModifiedBy>
  <cp:revision>5</cp:revision>
  <cp:lastPrinted>2017-12-11T10:58:00Z</cp:lastPrinted>
  <dcterms:created xsi:type="dcterms:W3CDTF">2017-11-27T10:06:00Z</dcterms:created>
  <dcterms:modified xsi:type="dcterms:W3CDTF">2017-12-11T10:59:00Z</dcterms:modified>
</cp:coreProperties>
</file>